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ajorHAnsi" w:eastAsiaTheme="majorEastAsia" w:hAnsiTheme="majorHAnsi" w:cstheme="majorBidi"/>
          <w:caps/>
          <w:lang w:eastAsia="en-US"/>
        </w:rPr>
        <w:id w:val="1837881304"/>
        <w:docPartObj>
          <w:docPartGallery w:val="Cover Pages"/>
          <w:docPartUnique/>
        </w:docPartObj>
      </w:sdtPr>
      <w:sdtEndPr>
        <w:rPr>
          <w:rFonts w:asciiTheme="minorHAnsi" w:eastAsiaTheme="minorHAnsi" w:hAnsiTheme="minorHAnsi" w:cstheme="minorBidi"/>
          <w:b/>
          <w:caps w:val="0"/>
          <w:sz w:val="20"/>
          <w:szCs w:val="20"/>
          <w:u w:val="single"/>
        </w:rPr>
      </w:sdtEndPr>
      <w:sdtContent>
        <w:tbl>
          <w:tblPr>
            <w:tblW w:w="5000" w:type="pct"/>
            <w:jc w:val="center"/>
            <w:tblLook w:val="04A0" w:firstRow="1" w:lastRow="0" w:firstColumn="1" w:lastColumn="0" w:noHBand="0" w:noVBand="1"/>
          </w:tblPr>
          <w:tblGrid>
            <w:gridCol w:w="10800"/>
          </w:tblGrid>
          <w:tr w:rsidR="00251DDC">
            <w:trPr>
              <w:trHeight w:val="2880"/>
              <w:jc w:val="center"/>
            </w:trPr>
            <w:tc>
              <w:tcPr>
                <w:tcW w:w="5000" w:type="pct"/>
              </w:tcPr>
              <w:p w:rsidR="00251DDC" w:rsidRDefault="00251DDC" w:rsidP="00251DDC">
                <w:pPr>
                  <w:pStyle w:val="NoSpacing"/>
                  <w:jc w:val="center"/>
                  <w:rPr>
                    <w:rFonts w:asciiTheme="majorHAnsi" w:eastAsiaTheme="majorEastAsia" w:hAnsiTheme="majorHAnsi" w:cstheme="majorBidi"/>
                    <w:caps/>
                  </w:rPr>
                </w:pPr>
              </w:p>
            </w:tc>
          </w:tr>
          <w:tr w:rsidR="00251DDC">
            <w:trPr>
              <w:trHeight w:val="1440"/>
              <w:jc w:val="center"/>
            </w:trPr>
            <w:sdt>
              <w:sdtPr>
                <w:rPr>
                  <w:rFonts w:asciiTheme="majorHAnsi" w:eastAsiaTheme="majorEastAsia" w:hAnsiTheme="majorHAnsi" w:cstheme="majorBidi"/>
                  <w:sz w:val="72"/>
                  <w:szCs w:val="72"/>
                </w:rPr>
                <w:alias w:val="Title"/>
                <w:id w:val="15524250"/>
                <w:placeholder>
                  <w:docPart w:val="1D6C424F8AF048A299057E5AF049C97C"/>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251DDC" w:rsidRDefault="0004272A" w:rsidP="00AB35DF">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72"/>
                        <w:szCs w:val="72"/>
                      </w:rPr>
                      <w:t>New Course Proposal</w:t>
                    </w:r>
                  </w:p>
                </w:tc>
              </w:sdtContent>
            </w:sdt>
          </w:tr>
          <w:tr w:rsidR="00251DDC">
            <w:trPr>
              <w:trHeight w:val="720"/>
              <w:jc w:val="center"/>
            </w:trPr>
            <w:sdt>
              <w:sdtPr>
                <w:rPr>
                  <w:rFonts w:asciiTheme="majorHAnsi" w:eastAsiaTheme="majorEastAsia" w:hAnsiTheme="majorHAnsi" w:cstheme="majorBidi"/>
                  <w:sz w:val="48"/>
                  <w:szCs w:val="48"/>
                </w:rPr>
                <w:alias w:val="Subtitle"/>
                <w:id w:val="15524255"/>
                <w:placeholder>
                  <w:docPart w:val="04023B183D704077BB853F00A6FEC8B8"/>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251DDC" w:rsidRDefault="00AB35DF" w:rsidP="00251DDC">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8"/>
                        <w:szCs w:val="48"/>
                      </w:rPr>
                      <w:t>UNIV 422</w:t>
                    </w:r>
                    <w:r w:rsidR="00251DDC" w:rsidRPr="00251DDC">
                      <w:rPr>
                        <w:rFonts w:asciiTheme="majorHAnsi" w:eastAsiaTheme="majorEastAsia" w:hAnsiTheme="majorHAnsi" w:cstheme="majorBidi"/>
                        <w:sz w:val="48"/>
                        <w:szCs w:val="48"/>
                      </w:rPr>
                      <w:t>, Developing Your Professional Edge</w:t>
                    </w:r>
                  </w:p>
                </w:tc>
              </w:sdtContent>
            </w:sdt>
          </w:tr>
          <w:tr w:rsidR="00251DDC">
            <w:trPr>
              <w:trHeight w:val="360"/>
              <w:jc w:val="center"/>
            </w:trPr>
            <w:tc>
              <w:tcPr>
                <w:tcW w:w="5000" w:type="pct"/>
                <w:vAlign w:val="center"/>
              </w:tcPr>
              <w:p w:rsidR="00251DDC" w:rsidRDefault="00251DDC">
                <w:pPr>
                  <w:pStyle w:val="NoSpacing"/>
                  <w:jc w:val="center"/>
                </w:pPr>
              </w:p>
            </w:tc>
          </w:tr>
          <w:tr w:rsidR="00251DDC">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251DDC" w:rsidRDefault="00794B26">
                    <w:pPr>
                      <w:pStyle w:val="NoSpacing"/>
                      <w:jc w:val="center"/>
                      <w:rPr>
                        <w:b/>
                        <w:bCs/>
                      </w:rPr>
                    </w:pPr>
                    <w:r>
                      <w:rPr>
                        <w:b/>
                        <w:bCs/>
                      </w:rPr>
                      <w:t>University Career Services</w:t>
                    </w:r>
                  </w:p>
                </w:tc>
              </w:sdtContent>
            </w:sdt>
          </w:tr>
          <w:tr w:rsidR="00251DDC">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4-09-25T00:00:00Z">
                  <w:dateFormat w:val="M/d/yyyy"/>
                  <w:lid w:val="en-US"/>
                  <w:storeMappedDataAs w:val="dateTime"/>
                  <w:calendar w:val="gregorian"/>
                </w:date>
              </w:sdtPr>
              <w:sdtEndPr/>
              <w:sdtContent>
                <w:tc>
                  <w:tcPr>
                    <w:tcW w:w="5000" w:type="pct"/>
                    <w:vAlign w:val="center"/>
                  </w:tcPr>
                  <w:p w:rsidR="00251DDC" w:rsidRDefault="00AB35DF">
                    <w:pPr>
                      <w:pStyle w:val="NoSpacing"/>
                      <w:jc w:val="center"/>
                      <w:rPr>
                        <w:b/>
                        <w:bCs/>
                      </w:rPr>
                    </w:pPr>
                    <w:r>
                      <w:rPr>
                        <w:b/>
                        <w:bCs/>
                      </w:rPr>
                      <w:t>9/25/2014</w:t>
                    </w:r>
                  </w:p>
                </w:tc>
              </w:sdtContent>
            </w:sdt>
          </w:tr>
        </w:tbl>
        <w:p w:rsidR="00251DDC" w:rsidRDefault="00251DDC"/>
        <w:p w:rsidR="00251DDC" w:rsidRDefault="00251DDC"/>
        <w:p w:rsidR="00251DDC" w:rsidRDefault="00251DDC"/>
        <w:p w:rsidR="00251DDC" w:rsidRDefault="00251DDC">
          <w:pPr>
            <w:rPr>
              <w:b/>
              <w:sz w:val="20"/>
              <w:szCs w:val="20"/>
              <w:u w:val="single"/>
            </w:rPr>
          </w:pPr>
        </w:p>
        <w:p w:rsidR="00251DDC" w:rsidRDefault="00251DDC">
          <w:pPr>
            <w:rPr>
              <w:b/>
              <w:sz w:val="20"/>
              <w:szCs w:val="20"/>
              <w:u w:val="single"/>
            </w:rPr>
          </w:pPr>
        </w:p>
        <w:p w:rsidR="00251DDC" w:rsidRDefault="00251DDC">
          <w:pPr>
            <w:rPr>
              <w:b/>
              <w:sz w:val="20"/>
              <w:szCs w:val="20"/>
              <w:u w:val="single"/>
            </w:rPr>
          </w:pPr>
        </w:p>
        <w:p w:rsidR="00251DDC" w:rsidRDefault="00251DDC">
          <w:pPr>
            <w:rPr>
              <w:b/>
              <w:sz w:val="20"/>
              <w:szCs w:val="20"/>
              <w:u w:val="single"/>
            </w:rPr>
          </w:pPr>
        </w:p>
        <w:p w:rsidR="00251DDC" w:rsidRDefault="00251DDC">
          <w:pPr>
            <w:rPr>
              <w:b/>
              <w:sz w:val="20"/>
              <w:szCs w:val="20"/>
              <w:u w:val="single"/>
            </w:rPr>
          </w:pPr>
        </w:p>
        <w:p w:rsidR="00251DDC" w:rsidRDefault="00251DDC">
          <w:pPr>
            <w:rPr>
              <w:b/>
              <w:sz w:val="20"/>
              <w:szCs w:val="20"/>
              <w:u w:val="single"/>
            </w:rPr>
          </w:pPr>
        </w:p>
        <w:p w:rsidR="00251DDC" w:rsidRDefault="00251DDC">
          <w:pPr>
            <w:rPr>
              <w:b/>
              <w:sz w:val="20"/>
              <w:szCs w:val="20"/>
              <w:u w:val="single"/>
            </w:rPr>
          </w:pPr>
        </w:p>
        <w:p w:rsidR="00251DDC" w:rsidRDefault="00251DDC">
          <w:pPr>
            <w:rPr>
              <w:b/>
              <w:sz w:val="20"/>
              <w:szCs w:val="20"/>
              <w:u w:val="single"/>
            </w:rPr>
          </w:pPr>
        </w:p>
        <w:p w:rsidR="00251DDC" w:rsidRDefault="00251DDC">
          <w:pPr>
            <w:rPr>
              <w:b/>
              <w:sz w:val="20"/>
              <w:szCs w:val="20"/>
              <w:u w:val="single"/>
            </w:rPr>
          </w:pPr>
        </w:p>
        <w:p w:rsidR="00251DDC" w:rsidRDefault="00251DDC">
          <w:pPr>
            <w:rPr>
              <w:b/>
              <w:sz w:val="20"/>
              <w:szCs w:val="20"/>
              <w:u w:val="single"/>
            </w:rPr>
          </w:pPr>
        </w:p>
        <w:p w:rsidR="00251DDC" w:rsidRDefault="00251DDC">
          <w:pPr>
            <w:rPr>
              <w:b/>
              <w:sz w:val="20"/>
              <w:szCs w:val="20"/>
              <w:u w:val="single"/>
            </w:rPr>
          </w:pPr>
        </w:p>
        <w:p w:rsidR="00251DDC" w:rsidRDefault="00251DDC" w:rsidP="00251DDC">
          <w:pPr>
            <w:rPr>
              <w:b/>
              <w:sz w:val="20"/>
              <w:szCs w:val="20"/>
              <w:u w:val="single"/>
            </w:rPr>
          </w:pPr>
          <w:r>
            <w:rPr>
              <w:b/>
              <w:sz w:val="20"/>
              <w:szCs w:val="20"/>
              <w:u w:val="single"/>
            </w:rPr>
            <w:br/>
          </w:r>
        </w:p>
      </w:sdtContent>
    </w:sdt>
    <w:p w:rsidR="00AB35DF" w:rsidRDefault="00AB35DF" w:rsidP="00251DDC">
      <w:pPr>
        <w:rPr>
          <w:b/>
          <w:sz w:val="20"/>
          <w:szCs w:val="20"/>
          <w:u w:val="single"/>
        </w:rPr>
      </w:pPr>
    </w:p>
    <w:p w:rsidR="008D356C" w:rsidRPr="00251DDC" w:rsidRDefault="00084300" w:rsidP="00251DDC">
      <w:pPr>
        <w:rPr>
          <w:b/>
          <w:sz w:val="20"/>
          <w:szCs w:val="20"/>
          <w:u w:val="single"/>
        </w:rPr>
      </w:pPr>
      <w:r w:rsidRPr="00251DDC">
        <w:rPr>
          <w:b/>
          <w:sz w:val="20"/>
          <w:szCs w:val="20"/>
          <w:u w:val="single"/>
        </w:rPr>
        <w:lastRenderedPageBreak/>
        <w:t xml:space="preserve">Description of Proposed Course </w:t>
      </w:r>
      <w:r w:rsidR="008D356C" w:rsidRPr="00251DDC">
        <w:rPr>
          <w:b/>
          <w:sz w:val="20"/>
          <w:szCs w:val="20"/>
          <w:u w:val="single"/>
        </w:rPr>
        <w:br/>
      </w:r>
      <w:r w:rsidR="00AB35DF">
        <w:rPr>
          <w:sz w:val="20"/>
          <w:szCs w:val="20"/>
        </w:rPr>
        <w:t>UNIV 422</w:t>
      </w:r>
      <w:r w:rsidR="0028591C">
        <w:rPr>
          <w:sz w:val="20"/>
          <w:szCs w:val="20"/>
        </w:rPr>
        <w:t>:</w:t>
      </w:r>
      <w:r w:rsidR="003C12BF" w:rsidRPr="00251DDC">
        <w:rPr>
          <w:sz w:val="20"/>
          <w:szCs w:val="20"/>
        </w:rPr>
        <w:t xml:space="preserve"> Developing Your Professional </w:t>
      </w:r>
      <w:r w:rsidR="00933583" w:rsidRPr="00251DDC">
        <w:rPr>
          <w:sz w:val="20"/>
          <w:szCs w:val="20"/>
        </w:rPr>
        <w:t>Edge</w:t>
      </w:r>
      <w:r w:rsidR="003C12BF" w:rsidRPr="00251DDC">
        <w:rPr>
          <w:sz w:val="20"/>
          <w:szCs w:val="20"/>
        </w:rPr>
        <w:t xml:space="preserve"> is a course that would simulate a professional work environment and provide an opportunity for students to demonstrate the desired workplace competencies outlined by the National Association of Colleges &amp; Employers (NACE) and University Career </w:t>
      </w:r>
      <w:r w:rsidRPr="00251DDC">
        <w:rPr>
          <w:sz w:val="20"/>
          <w:szCs w:val="20"/>
        </w:rPr>
        <w:t>Services’</w:t>
      </w:r>
      <w:r w:rsidR="003C12BF" w:rsidRPr="00251DDC">
        <w:rPr>
          <w:sz w:val="20"/>
          <w:szCs w:val="20"/>
        </w:rPr>
        <w:t xml:space="preserve"> Employer Advisory Board.</w:t>
      </w:r>
      <w:r w:rsidRPr="00251DDC">
        <w:rPr>
          <w:sz w:val="20"/>
          <w:szCs w:val="20"/>
        </w:rPr>
        <w:t xml:space="preserve"> </w:t>
      </w:r>
      <w:r w:rsidRPr="00251DDC">
        <w:rPr>
          <w:rFonts w:cs="Calibri"/>
          <w:sz w:val="20"/>
          <w:szCs w:val="20"/>
        </w:rPr>
        <w:t>Our current UNIV 420</w:t>
      </w:r>
      <w:r w:rsidR="0028591C">
        <w:rPr>
          <w:rFonts w:cs="Calibri"/>
          <w:sz w:val="20"/>
          <w:szCs w:val="20"/>
        </w:rPr>
        <w:t>:</w:t>
      </w:r>
      <w:r w:rsidRPr="00251DDC">
        <w:rPr>
          <w:rFonts w:cs="Calibri"/>
          <w:sz w:val="20"/>
          <w:szCs w:val="20"/>
        </w:rPr>
        <w:t xml:space="preserve"> College to Career course provides students with information about how to find, pursue, and obtain positions aligning wit</w:t>
      </w:r>
      <w:r w:rsidR="0028591C">
        <w:rPr>
          <w:rFonts w:cs="Calibri"/>
          <w:sz w:val="20"/>
          <w:szCs w:val="20"/>
        </w:rPr>
        <w:t>h their skills and interests</w:t>
      </w:r>
      <w:r w:rsidR="005E28DB">
        <w:rPr>
          <w:rFonts w:cs="Calibri"/>
          <w:sz w:val="20"/>
          <w:szCs w:val="20"/>
        </w:rPr>
        <w:t>,</w:t>
      </w:r>
      <w:r w:rsidR="0028591C">
        <w:rPr>
          <w:rFonts w:cs="Calibri"/>
          <w:sz w:val="20"/>
          <w:szCs w:val="20"/>
        </w:rPr>
        <w:t xml:space="preserve"> however</w:t>
      </w:r>
      <w:r w:rsidRPr="00251DDC">
        <w:rPr>
          <w:rFonts w:cs="Calibri"/>
          <w:sz w:val="20"/>
          <w:szCs w:val="20"/>
        </w:rPr>
        <w:t xml:space="preserve"> there is not enough course time to focus on the skills students need to be successful</w:t>
      </w:r>
      <w:r w:rsidRPr="00251DDC">
        <w:rPr>
          <w:rFonts w:cs="Calibri"/>
          <w:i/>
          <w:sz w:val="20"/>
          <w:szCs w:val="20"/>
        </w:rPr>
        <w:t xml:space="preserve"> in</w:t>
      </w:r>
      <w:r w:rsidRPr="00251DDC">
        <w:rPr>
          <w:rFonts w:cs="Calibri"/>
          <w:sz w:val="20"/>
          <w:szCs w:val="20"/>
        </w:rPr>
        <w:t xml:space="preserve"> the position. Our proposed course would be a logical progression from our current career development courses and it would </w:t>
      </w:r>
      <w:r w:rsidRPr="00251DDC">
        <w:rPr>
          <w:sz w:val="20"/>
          <w:szCs w:val="20"/>
        </w:rPr>
        <w:t xml:space="preserve">bridge the professionalism gap by helping students identify and practice the competencies necessary to excel in their first </w:t>
      </w:r>
      <w:r w:rsidR="0028591C">
        <w:rPr>
          <w:sz w:val="20"/>
          <w:szCs w:val="20"/>
        </w:rPr>
        <w:t xml:space="preserve">employment </w:t>
      </w:r>
      <w:r w:rsidRPr="00251DDC">
        <w:rPr>
          <w:sz w:val="20"/>
          <w:szCs w:val="20"/>
        </w:rPr>
        <w:t xml:space="preserve">position after Mason. </w:t>
      </w:r>
    </w:p>
    <w:p w:rsidR="00F1266A" w:rsidRDefault="008D356C" w:rsidP="00F1266A">
      <w:pPr>
        <w:spacing w:after="0" w:line="240" w:lineRule="auto"/>
        <w:rPr>
          <w:color w:val="1F497D"/>
        </w:rPr>
      </w:pPr>
      <w:r w:rsidRPr="00F1266A">
        <w:rPr>
          <w:sz w:val="20"/>
          <w:szCs w:val="20"/>
        </w:rPr>
        <w:t>To simulate the work environment, course participants will serve as student consultants to a University Life office and complete their assignments during the class period.</w:t>
      </w:r>
      <w:r w:rsidR="00FE34DF" w:rsidRPr="00F1266A">
        <w:rPr>
          <w:sz w:val="20"/>
          <w:szCs w:val="20"/>
        </w:rPr>
        <w:t xml:space="preserve"> The “client” (University Life o</w:t>
      </w:r>
      <w:r w:rsidRPr="00F1266A">
        <w:rPr>
          <w:sz w:val="20"/>
          <w:szCs w:val="20"/>
        </w:rPr>
        <w:t>ffice) will present students with a problem currently faced by staff members within the office and</w:t>
      </w:r>
      <w:r w:rsidR="0028591C">
        <w:rPr>
          <w:sz w:val="20"/>
          <w:szCs w:val="20"/>
        </w:rPr>
        <w:t>,</w:t>
      </w:r>
      <w:r w:rsidRPr="00F1266A">
        <w:rPr>
          <w:sz w:val="20"/>
          <w:szCs w:val="20"/>
        </w:rPr>
        <w:t xml:space="preserve"> </w:t>
      </w:r>
      <w:r w:rsidR="00801C27" w:rsidRPr="00F1266A">
        <w:rPr>
          <w:sz w:val="20"/>
          <w:szCs w:val="20"/>
        </w:rPr>
        <w:t xml:space="preserve">over </w:t>
      </w:r>
      <w:r w:rsidRPr="00F1266A">
        <w:rPr>
          <w:sz w:val="20"/>
          <w:szCs w:val="20"/>
        </w:rPr>
        <w:t>the course of the semester</w:t>
      </w:r>
      <w:r w:rsidR="0028591C">
        <w:rPr>
          <w:sz w:val="20"/>
          <w:szCs w:val="20"/>
        </w:rPr>
        <w:t>,</w:t>
      </w:r>
      <w:r w:rsidRPr="00F1266A">
        <w:rPr>
          <w:sz w:val="20"/>
          <w:szCs w:val="20"/>
        </w:rPr>
        <w:t xml:space="preserve"> students will meet with </w:t>
      </w:r>
      <w:r w:rsidRPr="0028591C">
        <w:rPr>
          <w:sz w:val="20"/>
          <w:szCs w:val="20"/>
        </w:rPr>
        <w:t>the client, analyze the presented problem, develop a solution, and deliver a presentation providing an overview of their solution.</w:t>
      </w:r>
      <w:r w:rsidR="00F1266A" w:rsidRPr="0028591C">
        <w:rPr>
          <w:sz w:val="20"/>
          <w:szCs w:val="20"/>
        </w:rPr>
        <w:t xml:space="preserve"> Examples of problems students might address with the client include increasing student engagement with client’s office, attracting a specific student population to the client’s office (e.g. freshmen, transfer students, etc.</w:t>
      </w:r>
      <w:r w:rsidR="005E28DB" w:rsidRPr="0028591C">
        <w:rPr>
          <w:sz w:val="20"/>
          <w:szCs w:val="20"/>
        </w:rPr>
        <w:t>),</w:t>
      </w:r>
      <w:r w:rsidR="00F1266A" w:rsidRPr="0028591C">
        <w:rPr>
          <w:sz w:val="20"/>
          <w:szCs w:val="20"/>
        </w:rPr>
        <w:t xml:space="preserve"> or successfully marketing new programs/services to students.</w:t>
      </w:r>
      <w:r w:rsidR="00F1266A">
        <w:rPr>
          <w:sz w:val="20"/>
          <w:szCs w:val="20"/>
        </w:rPr>
        <w:t xml:space="preserve">  </w:t>
      </w:r>
    </w:p>
    <w:p w:rsidR="00F1266A" w:rsidRDefault="00F1266A" w:rsidP="00084300">
      <w:pPr>
        <w:spacing w:line="240" w:lineRule="auto"/>
        <w:rPr>
          <w:color w:val="1F497D"/>
        </w:rPr>
      </w:pPr>
    </w:p>
    <w:p w:rsidR="00084300" w:rsidRPr="00251DDC" w:rsidRDefault="008D356C" w:rsidP="00084300">
      <w:pPr>
        <w:spacing w:line="240" w:lineRule="auto"/>
        <w:rPr>
          <w:sz w:val="20"/>
          <w:szCs w:val="20"/>
        </w:rPr>
      </w:pPr>
      <w:r w:rsidRPr="00251DDC">
        <w:rPr>
          <w:sz w:val="20"/>
          <w:szCs w:val="20"/>
        </w:rPr>
        <w:t xml:space="preserve">The first hour of every class period will be dedicated to instruction on a professionalism topic such as aligning performance goals to organizational goals, communicating effectively with stakeholders, or delivering on project goals in a timely manner. Students will use the remaining class period to practice the concepts discussed through case studies, group discussions and written assignments which are due at the end of the class period. </w:t>
      </w:r>
      <w:r w:rsidR="00FE34DF" w:rsidRPr="00251DDC">
        <w:rPr>
          <w:sz w:val="20"/>
          <w:szCs w:val="20"/>
        </w:rPr>
        <w:t xml:space="preserve"> Below you will find a chart that outlines the differences between the learning outcomes </w:t>
      </w:r>
      <w:r w:rsidR="00DD66A7" w:rsidRPr="00251DDC">
        <w:rPr>
          <w:sz w:val="20"/>
          <w:szCs w:val="20"/>
        </w:rPr>
        <w:t xml:space="preserve">for our current UNIV 420 and the proposed course. </w:t>
      </w:r>
      <w:r w:rsidR="00FE34DF" w:rsidRPr="00251DDC">
        <w:rPr>
          <w:sz w:val="20"/>
          <w:szCs w:val="20"/>
        </w:rPr>
        <w:t xml:space="preserve"> </w:t>
      </w:r>
    </w:p>
    <w:tbl>
      <w:tblPr>
        <w:tblStyle w:val="TableGrid"/>
        <w:tblW w:w="0" w:type="auto"/>
        <w:tblLook w:val="04A0" w:firstRow="1" w:lastRow="0" w:firstColumn="1" w:lastColumn="0" w:noHBand="0" w:noVBand="1"/>
      </w:tblPr>
      <w:tblGrid>
        <w:gridCol w:w="5508"/>
        <w:gridCol w:w="5508"/>
      </w:tblGrid>
      <w:tr w:rsidR="00084300" w:rsidRPr="00251DDC" w:rsidTr="00F92581">
        <w:tc>
          <w:tcPr>
            <w:tcW w:w="5508" w:type="dxa"/>
          </w:tcPr>
          <w:p w:rsidR="0028591C" w:rsidRDefault="00084300" w:rsidP="00F92581">
            <w:pPr>
              <w:rPr>
                <w:b/>
                <w:sz w:val="20"/>
                <w:szCs w:val="20"/>
              </w:rPr>
            </w:pPr>
            <w:r w:rsidRPr="00251DDC">
              <w:rPr>
                <w:b/>
                <w:sz w:val="20"/>
                <w:szCs w:val="20"/>
              </w:rPr>
              <w:t>Current UNIV 420</w:t>
            </w:r>
            <w:r w:rsidR="0028591C">
              <w:rPr>
                <w:b/>
                <w:sz w:val="20"/>
                <w:szCs w:val="20"/>
              </w:rPr>
              <w:t>: College To Career</w:t>
            </w:r>
          </w:p>
          <w:p w:rsidR="00084300" w:rsidRPr="00251DDC" w:rsidRDefault="00084300" w:rsidP="00F92581">
            <w:pPr>
              <w:rPr>
                <w:b/>
                <w:sz w:val="20"/>
                <w:szCs w:val="20"/>
              </w:rPr>
            </w:pPr>
            <w:r w:rsidRPr="00251DDC">
              <w:rPr>
                <w:b/>
                <w:sz w:val="20"/>
                <w:szCs w:val="20"/>
              </w:rPr>
              <w:t xml:space="preserve"> Learning Outcomes </w:t>
            </w:r>
          </w:p>
        </w:tc>
        <w:tc>
          <w:tcPr>
            <w:tcW w:w="5508" w:type="dxa"/>
          </w:tcPr>
          <w:p w:rsidR="00084300" w:rsidRPr="00251DDC" w:rsidRDefault="00AB35DF" w:rsidP="00F92581">
            <w:pPr>
              <w:rPr>
                <w:b/>
                <w:sz w:val="20"/>
                <w:szCs w:val="20"/>
              </w:rPr>
            </w:pPr>
            <w:r>
              <w:rPr>
                <w:b/>
                <w:sz w:val="20"/>
                <w:szCs w:val="20"/>
              </w:rPr>
              <w:t>UNIV 422</w:t>
            </w:r>
            <w:r w:rsidR="0028591C">
              <w:rPr>
                <w:b/>
                <w:sz w:val="20"/>
                <w:szCs w:val="20"/>
              </w:rPr>
              <w:t>:</w:t>
            </w:r>
            <w:r w:rsidR="00084300" w:rsidRPr="00251DDC">
              <w:rPr>
                <w:b/>
                <w:sz w:val="20"/>
                <w:szCs w:val="20"/>
              </w:rPr>
              <w:t>Developing Your Professional Edge</w:t>
            </w:r>
            <w:r w:rsidR="0028591C">
              <w:rPr>
                <w:b/>
                <w:sz w:val="20"/>
                <w:szCs w:val="20"/>
              </w:rPr>
              <w:t xml:space="preserve">                          </w:t>
            </w:r>
            <w:r w:rsidR="00084300" w:rsidRPr="00251DDC">
              <w:rPr>
                <w:b/>
                <w:sz w:val="20"/>
                <w:szCs w:val="20"/>
              </w:rPr>
              <w:t xml:space="preserve"> Learning Outcomes </w:t>
            </w:r>
          </w:p>
        </w:tc>
      </w:tr>
      <w:tr w:rsidR="00084300" w:rsidRPr="00251DDC" w:rsidTr="00F92581">
        <w:tc>
          <w:tcPr>
            <w:tcW w:w="5508" w:type="dxa"/>
          </w:tcPr>
          <w:p w:rsidR="00084300" w:rsidRPr="00251DDC" w:rsidRDefault="00084300" w:rsidP="00F92581">
            <w:pPr>
              <w:numPr>
                <w:ilvl w:val="0"/>
                <w:numId w:val="7"/>
              </w:numPr>
              <w:spacing w:before="60" w:after="60"/>
              <w:rPr>
                <w:rFonts w:cstheme="minorHAnsi"/>
                <w:color w:val="333333"/>
                <w:sz w:val="20"/>
                <w:szCs w:val="20"/>
              </w:rPr>
            </w:pPr>
            <w:r w:rsidRPr="00251DDC">
              <w:rPr>
                <w:rFonts w:cstheme="minorHAnsi"/>
                <w:color w:val="333333"/>
                <w:sz w:val="20"/>
                <w:szCs w:val="20"/>
              </w:rPr>
              <w:t>To identify and translate personal interests, values, and skills into meaningful</w:t>
            </w:r>
            <w:r w:rsidR="00FE34DF" w:rsidRPr="00251DDC">
              <w:rPr>
                <w:rFonts w:cstheme="minorHAnsi"/>
                <w:color w:val="333333"/>
                <w:sz w:val="20"/>
                <w:szCs w:val="20"/>
              </w:rPr>
              <w:t xml:space="preserve"> career options</w:t>
            </w:r>
          </w:p>
          <w:p w:rsidR="00FE34DF" w:rsidRPr="00251DDC" w:rsidRDefault="00084300" w:rsidP="00FE34DF">
            <w:pPr>
              <w:numPr>
                <w:ilvl w:val="0"/>
                <w:numId w:val="7"/>
              </w:numPr>
              <w:spacing w:before="60" w:after="60"/>
              <w:rPr>
                <w:rFonts w:cstheme="minorHAnsi"/>
                <w:color w:val="333333"/>
                <w:sz w:val="20"/>
                <w:szCs w:val="20"/>
              </w:rPr>
            </w:pPr>
            <w:r w:rsidRPr="00251DDC">
              <w:rPr>
                <w:rFonts w:cstheme="minorHAnsi"/>
                <w:color w:val="333333"/>
                <w:sz w:val="20"/>
                <w:szCs w:val="20"/>
              </w:rPr>
              <w:t>To identify and effectively articulate your skills, experiences and strengths</w:t>
            </w:r>
            <w:r w:rsidR="00FE34DF" w:rsidRPr="00251DDC">
              <w:rPr>
                <w:rFonts w:cstheme="minorHAnsi"/>
                <w:color w:val="333333"/>
                <w:sz w:val="20"/>
                <w:szCs w:val="20"/>
              </w:rPr>
              <w:t xml:space="preserve"> related to your career choice</w:t>
            </w:r>
          </w:p>
          <w:p w:rsidR="00084300" w:rsidRPr="00251DDC" w:rsidRDefault="00084300" w:rsidP="00F92581">
            <w:pPr>
              <w:numPr>
                <w:ilvl w:val="0"/>
                <w:numId w:val="7"/>
              </w:numPr>
              <w:spacing w:before="60" w:after="60"/>
              <w:rPr>
                <w:rFonts w:cstheme="minorHAnsi"/>
                <w:color w:val="333333"/>
                <w:sz w:val="20"/>
                <w:szCs w:val="20"/>
              </w:rPr>
            </w:pPr>
            <w:r w:rsidRPr="00251DDC">
              <w:rPr>
                <w:rFonts w:cstheme="minorHAnsi"/>
                <w:color w:val="333333"/>
                <w:sz w:val="20"/>
                <w:szCs w:val="20"/>
              </w:rPr>
              <w:t>To research and commit to potential career choices and/or academic fields</w:t>
            </w:r>
          </w:p>
          <w:p w:rsidR="00084300" w:rsidRPr="00251DDC" w:rsidRDefault="00084300" w:rsidP="00F92581">
            <w:pPr>
              <w:numPr>
                <w:ilvl w:val="0"/>
                <w:numId w:val="7"/>
              </w:numPr>
              <w:spacing w:before="60" w:after="60"/>
              <w:rPr>
                <w:rFonts w:cstheme="minorHAnsi"/>
                <w:color w:val="333333"/>
                <w:sz w:val="20"/>
                <w:szCs w:val="20"/>
              </w:rPr>
            </w:pPr>
            <w:r w:rsidRPr="00251DDC">
              <w:rPr>
                <w:rFonts w:cstheme="minorHAnsi"/>
                <w:color w:val="333333"/>
                <w:sz w:val="20"/>
                <w:szCs w:val="20"/>
              </w:rPr>
              <w:t xml:space="preserve">To develop a compelling professional resume </w:t>
            </w:r>
          </w:p>
          <w:p w:rsidR="00084300" w:rsidRPr="00251DDC" w:rsidRDefault="00084300" w:rsidP="00F92581">
            <w:pPr>
              <w:numPr>
                <w:ilvl w:val="0"/>
                <w:numId w:val="7"/>
              </w:numPr>
              <w:spacing w:before="60" w:after="60"/>
              <w:rPr>
                <w:rFonts w:cstheme="minorHAnsi"/>
                <w:color w:val="333333"/>
                <w:sz w:val="20"/>
                <w:szCs w:val="20"/>
              </w:rPr>
            </w:pPr>
            <w:r w:rsidRPr="00251DDC">
              <w:rPr>
                <w:rFonts w:cstheme="minorHAnsi"/>
                <w:color w:val="333333"/>
                <w:sz w:val="20"/>
                <w:szCs w:val="20"/>
              </w:rPr>
              <w:t>To create a career search strategy that can/will be used upon completion of this course</w:t>
            </w:r>
          </w:p>
          <w:p w:rsidR="00084300" w:rsidRPr="00251DDC" w:rsidRDefault="00084300" w:rsidP="00F92581">
            <w:pPr>
              <w:numPr>
                <w:ilvl w:val="0"/>
                <w:numId w:val="7"/>
              </w:numPr>
              <w:spacing w:before="60" w:after="60"/>
              <w:rPr>
                <w:rFonts w:cstheme="minorHAnsi"/>
                <w:sz w:val="20"/>
                <w:szCs w:val="20"/>
              </w:rPr>
            </w:pPr>
            <w:r w:rsidRPr="00251DDC">
              <w:rPr>
                <w:rFonts w:cstheme="minorHAnsi"/>
                <w:sz w:val="20"/>
                <w:szCs w:val="20"/>
              </w:rPr>
              <w:t>To present yourself effectively in an interview or conversation with a potential employer</w:t>
            </w:r>
          </w:p>
          <w:p w:rsidR="00084300" w:rsidRPr="00251DDC" w:rsidRDefault="00084300" w:rsidP="00F92581">
            <w:pPr>
              <w:numPr>
                <w:ilvl w:val="0"/>
                <w:numId w:val="7"/>
              </w:numPr>
              <w:spacing w:before="60" w:after="60"/>
              <w:rPr>
                <w:rFonts w:cstheme="minorHAnsi"/>
                <w:sz w:val="20"/>
                <w:szCs w:val="20"/>
              </w:rPr>
            </w:pPr>
            <w:r w:rsidRPr="00251DDC">
              <w:rPr>
                <w:rFonts w:cstheme="minorHAnsi"/>
                <w:sz w:val="20"/>
                <w:szCs w:val="20"/>
              </w:rPr>
              <w:t>To develop a practical knowledge of independent living topics in anticipation of graduation</w:t>
            </w:r>
          </w:p>
        </w:tc>
        <w:tc>
          <w:tcPr>
            <w:tcW w:w="5508" w:type="dxa"/>
          </w:tcPr>
          <w:p w:rsidR="0028591C" w:rsidRPr="00251DDC" w:rsidRDefault="0028591C" w:rsidP="0028591C">
            <w:pPr>
              <w:numPr>
                <w:ilvl w:val="1"/>
                <w:numId w:val="5"/>
              </w:numPr>
              <w:autoSpaceDE w:val="0"/>
              <w:autoSpaceDN w:val="0"/>
              <w:adjustRightInd w:val="0"/>
              <w:rPr>
                <w:rFonts w:cstheme="minorHAnsi"/>
                <w:color w:val="333333"/>
                <w:sz w:val="20"/>
                <w:szCs w:val="20"/>
              </w:rPr>
            </w:pPr>
            <w:r w:rsidRPr="00251DDC">
              <w:rPr>
                <w:rFonts w:cstheme="minorHAnsi"/>
                <w:color w:val="333333"/>
                <w:sz w:val="20"/>
                <w:szCs w:val="20"/>
              </w:rPr>
              <w:t xml:space="preserve">Apply basic consultation skills to diagnose and propose innovative solutions to a problem </w:t>
            </w:r>
          </w:p>
          <w:p w:rsidR="0028591C" w:rsidRDefault="005E28DB" w:rsidP="0028591C">
            <w:pPr>
              <w:numPr>
                <w:ilvl w:val="1"/>
                <w:numId w:val="5"/>
              </w:numPr>
              <w:autoSpaceDE w:val="0"/>
              <w:autoSpaceDN w:val="0"/>
              <w:adjustRightInd w:val="0"/>
              <w:rPr>
                <w:rFonts w:cstheme="minorHAnsi"/>
                <w:color w:val="333333"/>
                <w:sz w:val="20"/>
                <w:szCs w:val="20"/>
              </w:rPr>
            </w:pPr>
            <w:r>
              <w:rPr>
                <w:rFonts w:cstheme="minorHAnsi"/>
                <w:color w:val="333333"/>
                <w:sz w:val="20"/>
                <w:szCs w:val="20"/>
              </w:rPr>
              <w:t>Develop a</w:t>
            </w:r>
            <w:r w:rsidR="0028591C">
              <w:rPr>
                <w:rFonts w:cstheme="minorHAnsi"/>
                <w:color w:val="333333"/>
                <w:sz w:val="20"/>
                <w:szCs w:val="20"/>
              </w:rPr>
              <w:t xml:space="preserve"> work-related informative/</w:t>
            </w:r>
            <w:r w:rsidR="0028591C" w:rsidRPr="00251DDC">
              <w:rPr>
                <w:rFonts w:cstheme="minorHAnsi"/>
                <w:color w:val="333333"/>
                <w:sz w:val="20"/>
                <w:szCs w:val="20"/>
              </w:rPr>
              <w:t>persuasive group presentation using presentation</w:t>
            </w:r>
            <w:r w:rsidR="0028591C">
              <w:rPr>
                <w:rFonts w:cstheme="minorHAnsi"/>
                <w:color w:val="333333"/>
                <w:sz w:val="20"/>
                <w:szCs w:val="20"/>
              </w:rPr>
              <w:t xml:space="preserve"> technology </w:t>
            </w:r>
          </w:p>
          <w:p w:rsidR="0028591C" w:rsidRPr="00251DDC" w:rsidRDefault="0028591C" w:rsidP="0028591C">
            <w:pPr>
              <w:pStyle w:val="NoSpacing"/>
              <w:numPr>
                <w:ilvl w:val="1"/>
                <w:numId w:val="5"/>
              </w:numPr>
              <w:rPr>
                <w:rFonts w:asciiTheme="minorHAnsi" w:eastAsiaTheme="minorHAnsi" w:hAnsiTheme="minorHAnsi" w:cstheme="minorHAnsi"/>
                <w:color w:val="333333"/>
                <w:sz w:val="20"/>
                <w:szCs w:val="20"/>
                <w:lang w:eastAsia="en-US"/>
              </w:rPr>
            </w:pPr>
            <w:r w:rsidRPr="00251DDC">
              <w:rPr>
                <w:rFonts w:asciiTheme="minorHAnsi" w:eastAsiaTheme="minorHAnsi" w:hAnsiTheme="minorHAnsi" w:cstheme="minorHAnsi"/>
                <w:color w:val="333333"/>
                <w:sz w:val="20"/>
                <w:szCs w:val="20"/>
                <w:lang w:eastAsia="en-US"/>
              </w:rPr>
              <w:t>Improve communication skills through application of conflict management framework</w:t>
            </w:r>
          </w:p>
          <w:p w:rsidR="0028591C" w:rsidRDefault="0028591C" w:rsidP="0028591C">
            <w:pPr>
              <w:numPr>
                <w:ilvl w:val="1"/>
                <w:numId w:val="5"/>
              </w:numPr>
              <w:autoSpaceDE w:val="0"/>
              <w:autoSpaceDN w:val="0"/>
              <w:adjustRightInd w:val="0"/>
              <w:rPr>
                <w:rFonts w:cstheme="minorHAnsi"/>
                <w:color w:val="333333"/>
                <w:sz w:val="20"/>
                <w:szCs w:val="20"/>
              </w:rPr>
            </w:pPr>
            <w:r w:rsidRPr="00251DDC">
              <w:rPr>
                <w:rFonts w:cstheme="minorHAnsi"/>
                <w:color w:val="333333"/>
                <w:sz w:val="20"/>
                <w:szCs w:val="20"/>
              </w:rPr>
              <w:t>Identify and analyze  the impact of group dynamics on successful completion of a task</w:t>
            </w:r>
          </w:p>
          <w:p w:rsidR="0028591C" w:rsidRPr="0028591C" w:rsidRDefault="0028591C" w:rsidP="0028591C">
            <w:pPr>
              <w:pStyle w:val="NoSpacing"/>
              <w:numPr>
                <w:ilvl w:val="1"/>
                <w:numId w:val="5"/>
              </w:numPr>
              <w:rPr>
                <w:rFonts w:asciiTheme="minorHAnsi" w:eastAsiaTheme="minorHAnsi" w:hAnsiTheme="minorHAnsi" w:cstheme="minorHAnsi"/>
                <w:color w:val="333333"/>
                <w:sz w:val="20"/>
                <w:szCs w:val="20"/>
                <w:lang w:eastAsia="en-US"/>
              </w:rPr>
            </w:pPr>
            <w:r w:rsidRPr="00251DDC">
              <w:rPr>
                <w:rFonts w:asciiTheme="minorHAnsi" w:eastAsiaTheme="minorHAnsi" w:hAnsiTheme="minorHAnsi" w:cstheme="minorHAnsi"/>
                <w:color w:val="333333"/>
                <w:sz w:val="20"/>
                <w:szCs w:val="20"/>
                <w:lang w:eastAsia="en-US"/>
              </w:rPr>
              <w:t xml:space="preserve">Demonstrate an ability to give, receive, and address constructive feedback </w:t>
            </w:r>
          </w:p>
          <w:p w:rsidR="00084300" w:rsidRPr="00251DDC" w:rsidRDefault="00084300" w:rsidP="00F92581">
            <w:pPr>
              <w:pStyle w:val="NoSpacing"/>
              <w:numPr>
                <w:ilvl w:val="1"/>
                <w:numId w:val="5"/>
              </w:numPr>
              <w:rPr>
                <w:rFonts w:asciiTheme="minorHAnsi" w:eastAsiaTheme="minorHAnsi" w:hAnsiTheme="minorHAnsi" w:cstheme="minorHAnsi"/>
                <w:color w:val="333333"/>
                <w:sz w:val="20"/>
                <w:szCs w:val="20"/>
                <w:lang w:eastAsia="en-US"/>
              </w:rPr>
            </w:pPr>
            <w:r w:rsidRPr="00251DDC">
              <w:rPr>
                <w:rFonts w:asciiTheme="minorHAnsi" w:eastAsiaTheme="minorHAnsi" w:hAnsiTheme="minorHAnsi" w:cstheme="minorHAnsi"/>
                <w:color w:val="333333"/>
                <w:sz w:val="20"/>
                <w:szCs w:val="20"/>
                <w:lang w:eastAsia="en-US"/>
              </w:rPr>
              <w:t xml:space="preserve">Create appropriate business communication for the work environment </w:t>
            </w:r>
          </w:p>
          <w:p w:rsidR="00084300" w:rsidRPr="0028591C" w:rsidRDefault="00084300" w:rsidP="0028591C">
            <w:pPr>
              <w:pStyle w:val="NoSpacing"/>
              <w:numPr>
                <w:ilvl w:val="1"/>
                <w:numId w:val="5"/>
              </w:numPr>
              <w:rPr>
                <w:rFonts w:asciiTheme="minorHAnsi" w:eastAsiaTheme="minorHAnsi" w:hAnsiTheme="minorHAnsi" w:cstheme="minorHAnsi"/>
                <w:color w:val="333333"/>
                <w:sz w:val="20"/>
                <w:szCs w:val="20"/>
                <w:lang w:eastAsia="en-US"/>
              </w:rPr>
            </w:pPr>
            <w:r w:rsidRPr="00251DDC">
              <w:rPr>
                <w:rFonts w:asciiTheme="minorHAnsi" w:eastAsiaTheme="minorHAnsi" w:hAnsiTheme="minorHAnsi" w:cstheme="minorHAnsi"/>
                <w:color w:val="333333"/>
                <w:sz w:val="20"/>
                <w:szCs w:val="20"/>
                <w:lang w:eastAsia="en-US"/>
              </w:rPr>
              <w:t xml:space="preserve">Identify differences in </w:t>
            </w:r>
            <w:r w:rsidR="0028591C">
              <w:rPr>
                <w:rFonts w:asciiTheme="minorHAnsi" w:eastAsiaTheme="minorHAnsi" w:hAnsiTheme="minorHAnsi" w:cstheme="minorHAnsi"/>
                <w:color w:val="333333"/>
                <w:sz w:val="20"/>
                <w:szCs w:val="20"/>
                <w:lang w:eastAsia="en-US"/>
              </w:rPr>
              <w:t xml:space="preserve">workplace </w:t>
            </w:r>
            <w:r w:rsidRPr="00251DDC">
              <w:rPr>
                <w:rFonts w:asciiTheme="minorHAnsi" w:eastAsiaTheme="minorHAnsi" w:hAnsiTheme="minorHAnsi" w:cstheme="minorHAnsi"/>
                <w:color w:val="333333"/>
                <w:sz w:val="20"/>
                <w:szCs w:val="20"/>
                <w:lang w:eastAsia="en-US"/>
              </w:rPr>
              <w:t xml:space="preserve">communication style and work style  preferences </w:t>
            </w:r>
          </w:p>
          <w:p w:rsidR="0028591C" w:rsidRPr="00251DDC" w:rsidRDefault="0028591C" w:rsidP="0028591C">
            <w:pPr>
              <w:pStyle w:val="NoSpacing"/>
              <w:numPr>
                <w:ilvl w:val="1"/>
                <w:numId w:val="5"/>
              </w:numPr>
              <w:rPr>
                <w:rFonts w:asciiTheme="minorHAnsi" w:eastAsiaTheme="minorHAnsi" w:hAnsiTheme="minorHAnsi" w:cstheme="minorHAnsi"/>
                <w:color w:val="333333"/>
                <w:sz w:val="20"/>
                <w:szCs w:val="20"/>
                <w:lang w:eastAsia="en-US"/>
              </w:rPr>
            </w:pPr>
            <w:r w:rsidRPr="00251DDC">
              <w:rPr>
                <w:rFonts w:asciiTheme="minorHAnsi" w:eastAsiaTheme="minorHAnsi" w:hAnsiTheme="minorHAnsi" w:cstheme="minorHAnsi"/>
                <w:color w:val="333333"/>
                <w:sz w:val="20"/>
                <w:szCs w:val="20"/>
                <w:lang w:eastAsia="en-US"/>
              </w:rPr>
              <w:t xml:space="preserve">Create and manage professional online  image through appropriate use of social media  </w:t>
            </w:r>
          </w:p>
          <w:p w:rsidR="0028591C" w:rsidRPr="00251DDC" w:rsidRDefault="0028591C" w:rsidP="0028591C">
            <w:pPr>
              <w:pStyle w:val="NoSpacing"/>
              <w:numPr>
                <w:ilvl w:val="1"/>
                <w:numId w:val="5"/>
              </w:numPr>
              <w:rPr>
                <w:rFonts w:asciiTheme="minorHAnsi" w:eastAsiaTheme="minorHAnsi" w:hAnsiTheme="minorHAnsi" w:cstheme="minorHAnsi"/>
                <w:color w:val="333333"/>
                <w:sz w:val="20"/>
                <w:szCs w:val="20"/>
                <w:lang w:eastAsia="en-US"/>
              </w:rPr>
            </w:pPr>
            <w:r w:rsidRPr="00251DDC">
              <w:rPr>
                <w:rFonts w:asciiTheme="minorHAnsi" w:eastAsiaTheme="minorHAnsi" w:hAnsiTheme="minorHAnsi" w:cstheme="minorHAnsi"/>
                <w:color w:val="333333"/>
                <w:sz w:val="20"/>
                <w:szCs w:val="20"/>
                <w:lang w:eastAsia="en-US"/>
              </w:rPr>
              <w:t xml:space="preserve">Identify and engage in appropriate email, dining, networking, and phone  </w:t>
            </w:r>
            <w:r>
              <w:rPr>
                <w:rFonts w:asciiTheme="minorHAnsi" w:eastAsiaTheme="minorHAnsi" w:hAnsiTheme="minorHAnsi" w:cstheme="minorHAnsi"/>
                <w:color w:val="333333"/>
                <w:sz w:val="20"/>
                <w:szCs w:val="20"/>
                <w:lang w:eastAsia="en-US"/>
              </w:rPr>
              <w:t xml:space="preserve">behavior </w:t>
            </w:r>
          </w:p>
          <w:p w:rsidR="0028591C" w:rsidRPr="00251DDC" w:rsidRDefault="0028591C" w:rsidP="0028591C">
            <w:pPr>
              <w:pStyle w:val="NoSpacing"/>
              <w:ind w:left="1440"/>
              <w:rPr>
                <w:rFonts w:asciiTheme="minorHAnsi" w:eastAsiaTheme="minorHAnsi" w:hAnsiTheme="minorHAnsi" w:cstheme="minorHAnsi"/>
                <w:color w:val="333333"/>
                <w:sz w:val="20"/>
                <w:szCs w:val="20"/>
                <w:lang w:eastAsia="en-US"/>
              </w:rPr>
            </w:pPr>
          </w:p>
          <w:p w:rsidR="00084300" w:rsidRPr="00251DDC" w:rsidRDefault="00084300" w:rsidP="00F92581">
            <w:pPr>
              <w:pStyle w:val="ListParagraph"/>
              <w:rPr>
                <w:sz w:val="20"/>
                <w:szCs w:val="20"/>
              </w:rPr>
            </w:pPr>
          </w:p>
        </w:tc>
      </w:tr>
    </w:tbl>
    <w:p w:rsidR="00FE34DF" w:rsidRPr="00251DDC" w:rsidRDefault="00FE34DF" w:rsidP="00F95902">
      <w:pPr>
        <w:spacing w:line="240" w:lineRule="auto"/>
        <w:rPr>
          <w:b/>
          <w:sz w:val="20"/>
          <w:szCs w:val="20"/>
          <w:u w:val="single"/>
        </w:rPr>
      </w:pPr>
    </w:p>
    <w:p w:rsidR="008C44E4" w:rsidRPr="00251DDC" w:rsidRDefault="0028591C" w:rsidP="008C44E4">
      <w:pPr>
        <w:spacing w:line="240" w:lineRule="auto"/>
        <w:rPr>
          <w:b/>
          <w:sz w:val="20"/>
          <w:szCs w:val="20"/>
          <w:u w:val="single"/>
        </w:rPr>
      </w:pPr>
      <w:r>
        <w:rPr>
          <w:b/>
          <w:sz w:val="20"/>
          <w:szCs w:val="20"/>
          <w:u w:val="single"/>
        </w:rPr>
        <w:t xml:space="preserve">Rationale for Proposed Course </w:t>
      </w:r>
      <w:r w:rsidR="008D356C" w:rsidRPr="00251DDC">
        <w:rPr>
          <w:b/>
          <w:sz w:val="20"/>
          <w:szCs w:val="20"/>
          <w:u w:val="single"/>
        </w:rPr>
        <w:br/>
      </w:r>
      <w:r w:rsidR="008C44E4" w:rsidRPr="00251DDC">
        <w:rPr>
          <w:sz w:val="20"/>
          <w:szCs w:val="20"/>
        </w:rPr>
        <w:t>As the cost of higher education rises, so does the focus on return on investment (ROI) for students. Positive career outcomes is one of the ways students evaluate the ROI of their college experience and because of this, the university’s  strat</w:t>
      </w:r>
      <w:r w:rsidR="00801C27" w:rsidRPr="00251DDC">
        <w:rPr>
          <w:sz w:val="20"/>
          <w:szCs w:val="20"/>
        </w:rPr>
        <w:t>egic plan has a major focus on Experiential L</w:t>
      </w:r>
      <w:r w:rsidR="008C44E4" w:rsidRPr="00251DDC">
        <w:rPr>
          <w:sz w:val="20"/>
          <w:szCs w:val="20"/>
        </w:rPr>
        <w:t xml:space="preserve">earning (Goal 1) and Career Readiness (Goal 2). This course supports the university’s strategic vision by educating students about how to develop and demonstrate professionalism in the workplace. </w:t>
      </w:r>
    </w:p>
    <w:p w:rsidR="008C44E4" w:rsidRPr="00251DDC" w:rsidRDefault="00084300" w:rsidP="00F95902">
      <w:pPr>
        <w:spacing w:line="240" w:lineRule="auto"/>
        <w:rPr>
          <w:rFonts w:cs="Calibri"/>
          <w:sz w:val="20"/>
          <w:szCs w:val="20"/>
        </w:rPr>
      </w:pPr>
      <w:r w:rsidRPr="00251DDC">
        <w:rPr>
          <w:sz w:val="20"/>
          <w:szCs w:val="20"/>
        </w:rPr>
        <w:t xml:space="preserve">Merriam-Webster defines professionalism as, “The skill, good judgment, and polite behavior that is expected from a person who is trained to do a job well” and national surveys as well as research conducted by University Career Services (UCS) reveal many students struggle to demonstrate the professionalism skills necessary to advance in the workplace. A recent survey of UCS’s </w:t>
      </w:r>
      <w:r w:rsidRPr="00251DDC">
        <w:rPr>
          <w:sz w:val="20"/>
          <w:szCs w:val="20"/>
        </w:rPr>
        <w:lastRenderedPageBreak/>
        <w:t>Employer Advisory Board (EAB) found the level of professionalism displayed by intern/entry level hires was a topic of conversation within the last 6 months in 93% of EAB member’s companies and a 2013 study from Hart Research Associates found that on</w:t>
      </w:r>
      <w:r w:rsidRPr="00251DDC">
        <w:rPr>
          <w:rFonts w:cs="Calibri"/>
          <w:sz w:val="20"/>
          <w:szCs w:val="20"/>
        </w:rPr>
        <w:t>ly 44% of employers think recent college graduates have the skills necessary for advancement and promotion to higher levels within their company</w:t>
      </w:r>
    </w:p>
    <w:p w:rsidR="00C44C40" w:rsidRPr="00251DDC" w:rsidRDefault="00C44C40" w:rsidP="00F95902">
      <w:pPr>
        <w:spacing w:line="240" w:lineRule="auto"/>
        <w:rPr>
          <w:b/>
          <w:sz w:val="20"/>
          <w:szCs w:val="20"/>
          <w:u w:val="single"/>
        </w:rPr>
      </w:pPr>
      <w:r w:rsidRPr="00251DDC">
        <w:rPr>
          <w:b/>
          <w:sz w:val="20"/>
          <w:szCs w:val="20"/>
          <w:u w:val="single"/>
        </w:rPr>
        <w:t xml:space="preserve">Target Population </w:t>
      </w:r>
      <w:r w:rsidR="008D356C" w:rsidRPr="00251DDC">
        <w:rPr>
          <w:b/>
          <w:sz w:val="20"/>
          <w:szCs w:val="20"/>
          <w:u w:val="single"/>
        </w:rPr>
        <w:br/>
      </w:r>
      <w:r w:rsidR="00F95902" w:rsidRPr="00251DDC">
        <w:rPr>
          <w:sz w:val="20"/>
          <w:szCs w:val="20"/>
        </w:rPr>
        <w:t xml:space="preserve">Our target population for this course is graduating seniors, especially seniors who have not participated in an internship related to their career interests. We believe the topics covered in the course as well as the consulting project will provide students with valuable information about the unspoken rules of the world of work and provide a unique experience they can highlight in a resume or during an interview. </w:t>
      </w:r>
    </w:p>
    <w:p w:rsidR="00C44C40" w:rsidRPr="00251DDC" w:rsidRDefault="00C44C40" w:rsidP="00F95902">
      <w:pPr>
        <w:spacing w:line="240" w:lineRule="auto"/>
        <w:rPr>
          <w:b/>
          <w:sz w:val="20"/>
          <w:szCs w:val="20"/>
          <w:u w:val="single"/>
        </w:rPr>
      </w:pPr>
      <w:r w:rsidRPr="00251DDC">
        <w:rPr>
          <w:b/>
          <w:sz w:val="20"/>
          <w:szCs w:val="20"/>
          <w:u w:val="single"/>
        </w:rPr>
        <w:t xml:space="preserve">Future Direction </w:t>
      </w:r>
    </w:p>
    <w:p w:rsidR="008D356C" w:rsidRPr="0028591C" w:rsidRDefault="008D356C" w:rsidP="008D356C">
      <w:pPr>
        <w:spacing w:line="240" w:lineRule="auto"/>
        <w:rPr>
          <w:sz w:val="20"/>
          <w:szCs w:val="20"/>
        </w:rPr>
      </w:pPr>
      <w:r w:rsidRPr="00251DDC">
        <w:rPr>
          <w:sz w:val="20"/>
          <w:szCs w:val="20"/>
        </w:rPr>
        <w:t>In the future we would like the course to be more ind</w:t>
      </w:r>
      <w:r w:rsidR="0028591C">
        <w:rPr>
          <w:sz w:val="20"/>
          <w:szCs w:val="20"/>
        </w:rPr>
        <w:t>ustry-</w:t>
      </w:r>
      <w:r w:rsidRPr="00251DDC">
        <w:rPr>
          <w:sz w:val="20"/>
          <w:szCs w:val="20"/>
        </w:rPr>
        <w:t xml:space="preserve">focused and co-facilitated with employers from those industries in order to further </w:t>
      </w:r>
      <w:r w:rsidRPr="0028591C">
        <w:rPr>
          <w:sz w:val="20"/>
          <w:szCs w:val="20"/>
        </w:rPr>
        <w:t>simulate the work environment students will experience in the future.</w:t>
      </w:r>
    </w:p>
    <w:p w:rsidR="00F95902" w:rsidRPr="002B2E43" w:rsidRDefault="006F3567" w:rsidP="002B2E43">
      <w:pPr>
        <w:spacing w:line="240" w:lineRule="auto"/>
        <w:rPr>
          <w:sz w:val="20"/>
          <w:szCs w:val="20"/>
        </w:rPr>
      </w:pPr>
      <w:r w:rsidRPr="0028591C">
        <w:rPr>
          <w:sz w:val="20"/>
          <w:szCs w:val="20"/>
        </w:rPr>
        <w:t xml:space="preserve">In our research for this course we </w:t>
      </w:r>
      <w:r w:rsidR="00AF7076" w:rsidRPr="0028591C">
        <w:rPr>
          <w:sz w:val="20"/>
          <w:szCs w:val="20"/>
        </w:rPr>
        <w:t>identified a</w:t>
      </w:r>
      <w:r w:rsidRPr="0028591C">
        <w:rPr>
          <w:sz w:val="20"/>
          <w:szCs w:val="20"/>
        </w:rPr>
        <w:t xml:space="preserve"> similar course </w:t>
      </w:r>
      <w:r w:rsidR="00603632" w:rsidRPr="0028591C">
        <w:rPr>
          <w:sz w:val="20"/>
          <w:szCs w:val="20"/>
        </w:rPr>
        <w:t>(NCLC</w:t>
      </w:r>
      <w:r w:rsidRPr="0028591C">
        <w:rPr>
          <w:sz w:val="20"/>
          <w:szCs w:val="20"/>
        </w:rPr>
        <w:t xml:space="preserve"> 420: Skills </w:t>
      </w:r>
      <w:r w:rsidR="00E76591" w:rsidRPr="0028591C">
        <w:rPr>
          <w:sz w:val="20"/>
          <w:szCs w:val="20"/>
        </w:rPr>
        <w:t>for the</w:t>
      </w:r>
      <w:r w:rsidRPr="0028591C">
        <w:rPr>
          <w:sz w:val="20"/>
          <w:szCs w:val="20"/>
        </w:rPr>
        <w:t xml:space="preserve"> Workplace</w:t>
      </w:r>
      <w:r w:rsidR="002B2E43" w:rsidRPr="0028591C">
        <w:rPr>
          <w:sz w:val="20"/>
          <w:szCs w:val="20"/>
        </w:rPr>
        <w:t>).  Although some content from our proposed course overlaps with NCLC 420, the courses differ in the following ways</w:t>
      </w:r>
      <w:r w:rsidR="0028591C">
        <w:rPr>
          <w:sz w:val="20"/>
          <w:szCs w:val="20"/>
        </w:rPr>
        <w:t xml:space="preserve">: </w:t>
      </w:r>
      <w:r w:rsidR="00F1266A" w:rsidRPr="0028591C">
        <w:rPr>
          <w:sz w:val="20"/>
          <w:szCs w:val="20"/>
        </w:rPr>
        <w:t>asking students to serve as consultants to a university life office</w:t>
      </w:r>
      <w:r w:rsidR="0031329F" w:rsidRPr="0028591C">
        <w:rPr>
          <w:sz w:val="20"/>
          <w:szCs w:val="20"/>
        </w:rPr>
        <w:t xml:space="preserve">, </w:t>
      </w:r>
      <w:r w:rsidR="0028591C">
        <w:rPr>
          <w:sz w:val="20"/>
          <w:szCs w:val="20"/>
        </w:rPr>
        <w:t>focusing on</w:t>
      </w:r>
      <w:r w:rsidR="00F1266A" w:rsidRPr="0028591C">
        <w:rPr>
          <w:sz w:val="20"/>
          <w:szCs w:val="20"/>
        </w:rPr>
        <w:t xml:space="preserve"> graduating seniors</w:t>
      </w:r>
      <w:r w:rsidR="0028591C">
        <w:rPr>
          <w:sz w:val="20"/>
          <w:szCs w:val="20"/>
        </w:rPr>
        <w:t xml:space="preserve"> as a target </w:t>
      </w:r>
      <w:r w:rsidR="005E28DB">
        <w:rPr>
          <w:sz w:val="20"/>
          <w:szCs w:val="20"/>
        </w:rPr>
        <w:t>population,</w:t>
      </w:r>
      <w:r w:rsidR="00F1266A" w:rsidRPr="0028591C">
        <w:rPr>
          <w:sz w:val="20"/>
          <w:szCs w:val="20"/>
        </w:rPr>
        <w:t xml:space="preserve"> modules on creating and maintaining a professional online image, and a</w:t>
      </w:r>
      <w:r w:rsidR="002B2E43" w:rsidRPr="0028591C">
        <w:rPr>
          <w:sz w:val="20"/>
          <w:szCs w:val="20"/>
        </w:rPr>
        <w:t xml:space="preserve"> focus on professional dress and di</w:t>
      </w:r>
      <w:r w:rsidR="00F1266A" w:rsidRPr="0028591C">
        <w:rPr>
          <w:sz w:val="20"/>
          <w:szCs w:val="20"/>
        </w:rPr>
        <w:t xml:space="preserve">ning protocol for the workplace. </w:t>
      </w:r>
      <w:r w:rsidR="002B2E43" w:rsidRPr="0028591C">
        <w:rPr>
          <w:sz w:val="20"/>
          <w:szCs w:val="20"/>
        </w:rPr>
        <w:t xml:space="preserve"> </w:t>
      </w:r>
      <w:r w:rsidR="00F1266A" w:rsidRPr="0028591C">
        <w:rPr>
          <w:sz w:val="20"/>
          <w:szCs w:val="20"/>
        </w:rPr>
        <w:t xml:space="preserve"> </w:t>
      </w:r>
      <w:r w:rsidR="00AF7076" w:rsidRPr="0028591C">
        <w:rPr>
          <w:sz w:val="20"/>
          <w:szCs w:val="20"/>
        </w:rPr>
        <w:t>W</w:t>
      </w:r>
      <w:r w:rsidR="00E419C7" w:rsidRPr="0028591C">
        <w:rPr>
          <w:sz w:val="20"/>
          <w:szCs w:val="20"/>
        </w:rPr>
        <w:t>e believe</w:t>
      </w:r>
      <w:r w:rsidR="00E419C7" w:rsidRPr="002B2E43">
        <w:rPr>
          <w:sz w:val="20"/>
          <w:szCs w:val="20"/>
        </w:rPr>
        <w:t xml:space="preserve"> our</w:t>
      </w:r>
      <w:r w:rsidR="00AF7076" w:rsidRPr="002B2E43">
        <w:rPr>
          <w:sz w:val="20"/>
          <w:szCs w:val="20"/>
        </w:rPr>
        <w:t xml:space="preserve"> course will provide an additional course op</w:t>
      </w:r>
      <w:r w:rsidR="007C10EC" w:rsidRPr="002B2E43">
        <w:rPr>
          <w:sz w:val="20"/>
          <w:szCs w:val="20"/>
        </w:rPr>
        <w:t>tion for students outside of New Century College</w:t>
      </w:r>
      <w:r w:rsidR="00AF7076" w:rsidRPr="002B2E43">
        <w:rPr>
          <w:sz w:val="20"/>
          <w:szCs w:val="20"/>
        </w:rPr>
        <w:t xml:space="preserve"> and it is a logical progression for our current UNIV </w:t>
      </w:r>
      <w:r w:rsidR="0028591C">
        <w:rPr>
          <w:sz w:val="20"/>
          <w:szCs w:val="20"/>
        </w:rPr>
        <w:t>320</w:t>
      </w:r>
      <w:r w:rsidR="00F95902" w:rsidRPr="002B2E43">
        <w:rPr>
          <w:sz w:val="20"/>
          <w:szCs w:val="20"/>
        </w:rPr>
        <w:t xml:space="preserve"> and UNIV 420 </w:t>
      </w:r>
      <w:r w:rsidR="00AF7076" w:rsidRPr="002B2E43">
        <w:rPr>
          <w:sz w:val="20"/>
          <w:szCs w:val="20"/>
        </w:rPr>
        <w:t xml:space="preserve">course offerings. </w:t>
      </w:r>
      <w:r w:rsidR="008D356C" w:rsidRPr="002B2E43">
        <w:rPr>
          <w:sz w:val="20"/>
          <w:szCs w:val="20"/>
        </w:rPr>
        <w:t xml:space="preserve"> </w:t>
      </w:r>
      <w:r w:rsidR="00E76591" w:rsidRPr="002B2E43">
        <w:rPr>
          <w:sz w:val="20"/>
          <w:szCs w:val="20"/>
        </w:rPr>
        <w:t xml:space="preserve"> Attached you will find a copy of our supporting research as well as a copy of the syllabus.</w:t>
      </w:r>
      <w:r w:rsidR="00F95902" w:rsidRPr="002B2E43">
        <w:rPr>
          <w:sz w:val="20"/>
          <w:szCs w:val="20"/>
        </w:rPr>
        <w:t xml:space="preserve"> </w:t>
      </w:r>
    </w:p>
    <w:p w:rsidR="00D413BD" w:rsidRPr="00251DDC" w:rsidRDefault="00E76591" w:rsidP="008E5733">
      <w:pPr>
        <w:rPr>
          <w:sz w:val="20"/>
          <w:szCs w:val="20"/>
        </w:rPr>
      </w:pPr>
      <w:r w:rsidRPr="00251DDC">
        <w:rPr>
          <w:sz w:val="20"/>
          <w:szCs w:val="20"/>
        </w:rPr>
        <w:t xml:space="preserve"> We are committed to raising the baseline of</w:t>
      </w:r>
      <w:r w:rsidR="0028591C">
        <w:rPr>
          <w:sz w:val="20"/>
          <w:szCs w:val="20"/>
        </w:rPr>
        <w:t xml:space="preserve"> </w:t>
      </w:r>
      <w:r w:rsidR="005E28DB">
        <w:rPr>
          <w:sz w:val="20"/>
          <w:szCs w:val="20"/>
        </w:rPr>
        <w:t xml:space="preserve">student </w:t>
      </w:r>
      <w:r w:rsidR="005E28DB" w:rsidRPr="00251DDC">
        <w:rPr>
          <w:sz w:val="20"/>
          <w:szCs w:val="20"/>
        </w:rPr>
        <w:t>professionalism</w:t>
      </w:r>
      <w:r w:rsidRPr="00251DDC">
        <w:rPr>
          <w:sz w:val="20"/>
          <w:szCs w:val="20"/>
        </w:rPr>
        <w:t xml:space="preserve"> at </w:t>
      </w:r>
      <w:r w:rsidR="00164A41" w:rsidRPr="00251DDC">
        <w:rPr>
          <w:sz w:val="20"/>
          <w:szCs w:val="20"/>
        </w:rPr>
        <w:t>George Mason University</w:t>
      </w:r>
      <w:r w:rsidR="0028591C">
        <w:rPr>
          <w:sz w:val="20"/>
          <w:szCs w:val="20"/>
        </w:rPr>
        <w:t>,</w:t>
      </w:r>
      <w:r w:rsidR="00164A41" w:rsidRPr="00251DDC">
        <w:rPr>
          <w:sz w:val="20"/>
          <w:szCs w:val="20"/>
        </w:rPr>
        <w:t xml:space="preserve"> and we believe this course will be a </w:t>
      </w:r>
      <w:r w:rsidR="005E21AD" w:rsidRPr="00251DDC">
        <w:rPr>
          <w:sz w:val="20"/>
          <w:szCs w:val="20"/>
        </w:rPr>
        <w:t xml:space="preserve">step in the right direction. </w:t>
      </w:r>
      <w:r w:rsidR="00164A41" w:rsidRPr="00251DDC">
        <w:rPr>
          <w:sz w:val="20"/>
          <w:szCs w:val="20"/>
        </w:rPr>
        <w:t xml:space="preserve"> </w:t>
      </w:r>
      <w:r w:rsidRPr="00251DDC">
        <w:rPr>
          <w:sz w:val="20"/>
          <w:szCs w:val="20"/>
        </w:rPr>
        <w:t xml:space="preserve"> Thank you for</w:t>
      </w:r>
      <w:r w:rsidR="005E21AD" w:rsidRPr="00251DDC">
        <w:rPr>
          <w:sz w:val="20"/>
          <w:szCs w:val="20"/>
        </w:rPr>
        <w:t xml:space="preserve"> your time and attention to our proposal. </w:t>
      </w:r>
    </w:p>
    <w:p w:rsidR="00031CE7" w:rsidRDefault="0004272A" w:rsidP="008D489B">
      <w:pPr>
        <w:rPr>
          <w:sz w:val="20"/>
          <w:szCs w:val="20"/>
        </w:rPr>
      </w:pPr>
    </w:p>
    <w:p w:rsidR="00AB35DF" w:rsidRPr="00251DDC" w:rsidRDefault="00AB35DF" w:rsidP="008D489B">
      <w:pPr>
        <w:rPr>
          <w:sz w:val="20"/>
          <w:szCs w:val="20"/>
        </w:rPr>
      </w:pPr>
    </w:p>
    <w:sectPr w:rsidR="00AB35DF" w:rsidRPr="00251DDC" w:rsidSect="00251DDC">
      <w:pgSz w:w="12240" w:h="15840"/>
      <w:pgMar w:top="720" w:right="720" w:bottom="720" w:left="72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7767D"/>
    <w:multiLevelType w:val="hybridMultilevel"/>
    <w:tmpl w:val="47F86004"/>
    <w:lvl w:ilvl="0" w:tplc="430A3BD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D478FE"/>
    <w:multiLevelType w:val="hybridMultilevel"/>
    <w:tmpl w:val="45CABBEC"/>
    <w:lvl w:ilvl="0" w:tplc="F5348BCE">
      <w:start w:val="1"/>
      <w:numFmt w:val="decimal"/>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32A37"/>
    <w:multiLevelType w:val="hybridMultilevel"/>
    <w:tmpl w:val="52C00E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005569"/>
    <w:multiLevelType w:val="hybridMultilevel"/>
    <w:tmpl w:val="8842D262"/>
    <w:lvl w:ilvl="0" w:tplc="5BB0D38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B3193"/>
    <w:multiLevelType w:val="hybridMultilevel"/>
    <w:tmpl w:val="52C00E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36303B"/>
    <w:multiLevelType w:val="hybridMultilevel"/>
    <w:tmpl w:val="605899F2"/>
    <w:lvl w:ilvl="0" w:tplc="A1F47DE4">
      <w:numFmt w:val="bullet"/>
      <w:lvlText w:val=""/>
      <w:lvlJc w:val="left"/>
      <w:pPr>
        <w:ind w:left="720" w:hanging="360"/>
      </w:pPr>
      <w:rPr>
        <w:rFonts w:ascii="Symbol" w:eastAsiaTheme="minorHAnsi" w:hAnsi="Symbol" w:cstheme="minorBidi" w:hint="default"/>
      </w:rPr>
    </w:lvl>
    <w:lvl w:ilvl="1" w:tplc="3E349B5E">
      <w:start w:val="1"/>
      <w:numFmt w:val="decimal"/>
      <w:lvlText w:val="%2."/>
      <w:lvlJc w:val="left"/>
      <w:pPr>
        <w:ind w:left="1440" w:hanging="360"/>
      </w:pPr>
      <w:rPr>
        <w:rFonts w:asciiTheme="minorHAnsi" w:eastAsiaTheme="minorHAnsi" w:hAnsiTheme="minorHAnsi" w:cstheme="minorHAns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971441"/>
    <w:multiLevelType w:val="hybridMultilevel"/>
    <w:tmpl w:val="73D2A5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8B03C8"/>
    <w:multiLevelType w:val="hybridMultilevel"/>
    <w:tmpl w:val="73D2A5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1"/>
  </w:num>
  <w:num w:numId="5">
    <w:abstractNumId w:val="5"/>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9B"/>
    <w:rsid w:val="0004272A"/>
    <w:rsid w:val="00084300"/>
    <w:rsid w:val="0008767E"/>
    <w:rsid w:val="0016020D"/>
    <w:rsid w:val="00161006"/>
    <w:rsid w:val="00164A41"/>
    <w:rsid w:val="00251DDC"/>
    <w:rsid w:val="0028591C"/>
    <w:rsid w:val="002B2E43"/>
    <w:rsid w:val="0031329F"/>
    <w:rsid w:val="0037701B"/>
    <w:rsid w:val="003A5CA7"/>
    <w:rsid w:val="003B0FF1"/>
    <w:rsid w:val="003C12BF"/>
    <w:rsid w:val="00410118"/>
    <w:rsid w:val="00433C20"/>
    <w:rsid w:val="00445B92"/>
    <w:rsid w:val="004575A6"/>
    <w:rsid w:val="0051779E"/>
    <w:rsid w:val="005573CD"/>
    <w:rsid w:val="005B4ACE"/>
    <w:rsid w:val="005E21AD"/>
    <w:rsid w:val="005E28DB"/>
    <w:rsid w:val="00603632"/>
    <w:rsid w:val="00632AA0"/>
    <w:rsid w:val="00651366"/>
    <w:rsid w:val="0069557D"/>
    <w:rsid w:val="006E57F3"/>
    <w:rsid w:val="006F3567"/>
    <w:rsid w:val="00717C2C"/>
    <w:rsid w:val="007617B8"/>
    <w:rsid w:val="00794B26"/>
    <w:rsid w:val="007C10EC"/>
    <w:rsid w:val="007F5345"/>
    <w:rsid w:val="00801C27"/>
    <w:rsid w:val="00825CA3"/>
    <w:rsid w:val="00830104"/>
    <w:rsid w:val="00854164"/>
    <w:rsid w:val="008C44E4"/>
    <w:rsid w:val="008D356C"/>
    <w:rsid w:val="008D489B"/>
    <w:rsid w:val="008E3BB4"/>
    <w:rsid w:val="008E5733"/>
    <w:rsid w:val="00933583"/>
    <w:rsid w:val="009721E1"/>
    <w:rsid w:val="009B5533"/>
    <w:rsid w:val="00AB35DF"/>
    <w:rsid w:val="00AF7076"/>
    <w:rsid w:val="00B55425"/>
    <w:rsid w:val="00BB29A4"/>
    <w:rsid w:val="00BD0ED9"/>
    <w:rsid w:val="00C20603"/>
    <w:rsid w:val="00C44C40"/>
    <w:rsid w:val="00C4743F"/>
    <w:rsid w:val="00D413BD"/>
    <w:rsid w:val="00D46D90"/>
    <w:rsid w:val="00DD66A7"/>
    <w:rsid w:val="00E419C7"/>
    <w:rsid w:val="00E76591"/>
    <w:rsid w:val="00F1266A"/>
    <w:rsid w:val="00F95902"/>
    <w:rsid w:val="00F97F83"/>
    <w:rsid w:val="00FA6D3A"/>
    <w:rsid w:val="00FE21F2"/>
    <w:rsid w:val="00FE3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7CDFF3-8EDA-4BB1-806C-84A9687FD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ED9"/>
    <w:pPr>
      <w:ind w:left="720"/>
      <w:contextualSpacing/>
    </w:pPr>
  </w:style>
  <w:style w:type="paragraph" w:styleId="BalloonText">
    <w:name w:val="Balloon Text"/>
    <w:basedOn w:val="Normal"/>
    <w:link w:val="BalloonTextChar"/>
    <w:uiPriority w:val="99"/>
    <w:semiHidden/>
    <w:unhideWhenUsed/>
    <w:rsid w:val="00433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C20"/>
    <w:rPr>
      <w:rFonts w:ascii="Tahoma" w:hAnsi="Tahoma" w:cs="Tahoma"/>
      <w:sz w:val="16"/>
      <w:szCs w:val="16"/>
    </w:rPr>
  </w:style>
  <w:style w:type="paragraph" w:styleId="NoSpacing">
    <w:name w:val="No Spacing"/>
    <w:link w:val="NoSpacingChar"/>
    <w:uiPriority w:val="1"/>
    <w:qFormat/>
    <w:rsid w:val="00F95902"/>
    <w:pPr>
      <w:spacing w:after="0" w:line="240" w:lineRule="auto"/>
    </w:pPr>
    <w:rPr>
      <w:rFonts w:ascii="Calibri" w:eastAsia="MS Mincho" w:hAnsi="Calibri" w:cs="Times New Roman"/>
      <w:lang w:eastAsia="ja-JP"/>
    </w:rPr>
  </w:style>
  <w:style w:type="table" w:styleId="TableGrid">
    <w:name w:val="Table Grid"/>
    <w:basedOn w:val="TableNormal"/>
    <w:uiPriority w:val="59"/>
    <w:rsid w:val="00651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251DDC"/>
    <w:rPr>
      <w:rFonts w:ascii="Calibri" w:eastAsia="MS Mincho" w:hAnsi="Calibri"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6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D6C424F8AF048A299057E5AF049C97C"/>
        <w:category>
          <w:name w:val="General"/>
          <w:gallery w:val="placeholder"/>
        </w:category>
        <w:types>
          <w:type w:val="bbPlcHdr"/>
        </w:types>
        <w:behaviors>
          <w:behavior w:val="content"/>
        </w:behaviors>
        <w:guid w:val="{7254B35D-EF28-4DAA-93BF-C005EBB52AB1}"/>
      </w:docPartPr>
      <w:docPartBody>
        <w:p w:rsidR="005E2DCB" w:rsidRDefault="003358FB" w:rsidP="003358FB">
          <w:pPr>
            <w:pStyle w:val="1D6C424F8AF048A299057E5AF049C97C"/>
          </w:pPr>
          <w:r>
            <w:rPr>
              <w:rFonts w:asciiTheme="majorHAnsi" w:eastAsiaTheme="majorEastAsia" w:hAnsiTheme="majorHAnsi" w:cstheme="majorBidi"/>
              <w:sz w:val="80"/>
              <w:szCs w:val="80"/>
            </w:rPr>
            <w:t>[Type the document title]</w:t>
          </w:r>
        </w:p>
      </w:docPartBody>
    </w:docPart>
    <w:docPart>
      <w:docPartPr>
        <w:name w:val="04023B183D704077BB853F00A6FEC8B8"/>
        <w:category>
          <w:name w:val="General"/>
          <w:gallery w:val="placeholder"/>
        </w:category>
        <w:types>
          <w:type w:val="bbPlcHdr"/>
        </w:types>
        <w:behaviors>
          <w:behavior w:val="content"/>
        </w:behaviors>
        <w:guid w:val="{949F8F3C-BCEC-4010-ABD3-CBD74595EB35}"/>
      </w:docPartPr>
      <w:docPartBody>
        <w:p w:rsidR="005E2DCB" w:rsidRDefault="003358FB" w:rsidP="003358FB">
          <w:pPr>
            <w:pStyle w:val="04023B183D704077BB853F00A6FEC8B8"/>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8FB"/>
    <w:rsid w:val="003228CF"/>
    <w:rsid w:val="003358FB"/>
    <w:rsid w:val="005E2DCB"/>
    <w:rsid w:val="00910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83312B628049F1A02A097EC7E1A8EB">
    <w:name w:val="CF83312B628049F1A02A097EC7E1A8EB"/>
    <w:rsid w:val="003358FB"/>
  </w:style>
  <w:style w:type="paragraph" w:customStyle="1" w:styleId="1D6C424F8AF048A299057E5AF049C97C">
    <w:name w:val="1D6C424F8AF048A299057E5AF049C97C"/>
    <w:rsid w:val="003358FB"/>
  </w:style>
  <w:style w:type="paragraph" w:customStyle="1" w:styleId="04023B183D704077BB853F00A6FEC8B8">
    <w:name w:val="04023B183D704077BB853F00A6FEC8B8"/>
    <w:rsid w:val="003358FB"/>
  </w:style>
  <w:style w:type="paragraph" w:customStyle="1" w:styleId="13DBCDD24502421C98000AEF915D753A">
    <w:name w:val="13DBCDD24502421C98000AEF915D753A"/>
    <w:rsid w:val="003358FB"/>
  </w:style>
  <w:style w:type="paragraph" w:customStyle="1" w:styleId="318B25516F1E431A9786259ECC487CF9">
    <w:name w:val="318B25516F1E431A9786259ECC487CF9"/>
    <w:rsid w:val="003358FB"/>
  </w:style>
  <w:style w:type="paragraph" w:customStyle="1" w:styleId="824E9257FFC24594A563127C10D55409">
    <w:name w:val="824E9257FFC24594A563127C10D55409"/>
    <w:rsid w:val="003358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2014-09-25T00:00:00</PublishDate>
  <Abstract>Attached you find a copy of the rational statement, course syllabus, and supporting research documents.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8B7DBC-E377-47DA-A238-26D90C639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New Course Proposal </vt:lpstr>
    </vt:vector>
  </TitlesOfParts>
  <Company>University Career Services</Company>
  <LinksUpToDate>false</LinksUpToDate>
  <CharactersWithSpaces>6834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dc:title>
  <dc:subject>UNIV 422, Developing Your Professional Edge</dc:subject>
  <dc:creator>University Career Services</dc:creator>
  <cp:lastModifiedBy>Haruka</cp:lastModifiedBy>
  <cp:revision>2</cp:revision>
  <cp:lastPrinted>2014-07-16T14:57:00Z</cp:lastPrinted>
  <dcterms:created xsi:type="dcterms:W3CDTF">2015-07-27T15:19:00Z</dcterms:created>
  <dcterms:modified xsi:type="dcterms:W3CDTF">2015-07-27T15:19:00Z</dcterms:modified>
</cp:coreProperties>
</file>